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7B5AF17">
      <w:pPr>
        <w:jc w:val="center"/>
        <w:rPr>
          <w:rFonts w:ascii="微软雅黑" w:hAnsi="微软雅黑" w:eastAsia="微软雅黑" w:cs="微软雅黑"/>
          <w:b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BRF系列医用冷藏冷冻箱技术参数</w:t>
      </w:r>
    </w:p>
    <w:p w14:paraId="3AC5123B">
      <w:pPr>
        <w:jc w:val="center"/>
        <w:rPr>
          <w:rFonts w:ascii="微软雅黑" w:hAnsi="微软雅黑" w:eastAsia="微软雅黑" w:cs="微软雅黑"/>
          <w:b/>
          <w:sz w:val="22"/>
          <w:szCs w:val="22"/>
          <w:highlight w:val="none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  <w:highlight w:val="none"/>
        </w:rPr>
        <w:t>---适用型号：BRF-25</w:t>
      </w:r>
      <w:r>
        <w:rPr>
          <w:rFonts w:ascii="微软雅黑" w:hAnsi="微软雅黑" w:eastAsia="微软雅黑" w:cs="微软雅黑"/>
          <w:b/>
          <w:sz w:val="22"/>
          <w:szCs w:val="22"/>
          <w:highlight w:val="none"/>
        </w:rPr>
        <w:t>V</w:t>
      </w:r>
      <w:r>
        <w:rPr>
          <w:rFonts w:hint="eastAsia" w:ascii="微软雅黑" w:hAnsi="微软雅黑" w:eastAsia="微软雅黑" w:cs="微软雅黑"/>
          <w:b/>
          <w:sz w:val="22"/>
          <w:szCs w:val="22"/>
          <w:highlight w:val="none"/>
        </w:rPr>
        <w:t>318</w:t>
      </w:r>
    </w:p>
    <w:p w14:paraId="0ACB7BBE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结构设计：</w:t>
      </w:r>
    </w:p>
    <w:p w14:paraId="6B87A354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1、外箱体采用优质冷轧钢板，表面经环保陶化、喷涂工艺处理，</w:t>
      </w:r>
      <w:r>
        <w:rPr>
          <w:rFonts w:ascii="微软雅黑" w:hAnsi="微软雅黑" w:eastAsia="微软雅黑" w:cs="微软雅黑"/>
          <w:szCs w:val="21"/>
          <w:highlight w:val="none"/>
        </w:rPr>
        <w:t>内箱体采用国际标准</w:t>
      </w:r>
      <w:r>
        <w:rPr>
          <w:rFonts w:hint="eastAsia" w:ascii="微软雅黑" w:hAnsi="微软雅黑" w:eastAsia="微软雅黑" w:cs="微软雅黑"/>
          <w:szCs w:val="21"/>
          <w:highlight w:val="none"/>
        </w:rPr>
        <w:t>SUS304不锈钢。</w:t>
      </w:r>
    </w:p>
    <w:p w14:paraId="5E38D32E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温度控制：</w:t>
      </w:r>
    </w:p>
    <w:p w14:paraId="01BC38E7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1、采用微电脑控制系统，温度数字显示，确保精确稳定运行；</w:t>
      </w:r>
    </w:p>
    <w:p w14:paraId="0CFE35D5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2、冷藏冷冻独立显示温度，</w:t>
      </w:r>
      <w:r>
        <w:rPr>
          <w:rFonts w:hint="eastAsia" w:ascii="微软雅黑" w:hAnsi="微软雅黑" w:eastAsia="微软雅黑" w:cs="微软雅黑"/>
          <w:szCs w:val="21"/>
          <w:highlight w:val="none"/>
        </w:rPr>
        <w:t>显示</w:t>
      </w:r>
      <w:r>
        <w:rPr>
          <w:rFonts w:hint="eastAsia" w:ascii="微软雅黑" w:hAnsi="微软雅黑" w:eastAsia="微软雅黑" w:cs="微软雅黑"/>
          <w:szCs w:val="21"/>
          <w:highlight w:val="none"/>
        </w:rPr>
        <w:t>精度达到0.1℃；</w:t>
      </w:r>
    </w:p>
    <w:p w14:paraId="2389431C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3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、冷藏冷冻独立制冷系统，冷藏室2℃～8℃，冷冻室-10℃～-25℃；</w:t>
      </w:r>
    </w:p>
    <w:p w14:paraId="42963008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4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、提供试剂、样本所需的存储环境。</w:t>
      </w:r>
    </w:p>
    <w:p w14:paraId="2774354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制冷系统：</w:t>
      </w:r>
    </w:p>
    <w:p w14:paraId="286D9B5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*1、国际知名品牌压缩机，环保高效碳氢制冷剂，制冷速度快，制冷效率高，耗电量低；</w:t>
      </w:r>
    </w:p>
    <w:p w14:paraId="302313EB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*2、冷藏室铜管铝翅片式蒸发器配合背吹循环风冷系统设计，确保冷藏箱内部温度恒定；</w:t>
      </w:r>
    </w:p>
    <w:p w14:paraId="352099B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*3、冷冻室蒸发器采用传热高效铜管，预埋在内箱壁上，以传导方式制冷，节省内部空间；</w:t>
      </w:r>
    </w:p>
    <w:p w14:paraId="58E98C33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*4、EBM品牌冷凝风机，节能高效，性能可靠；</w:t>
      </w:r>
    </w:p>
    <w:p w14:paraId="697F5F66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5、高密度保温发泡层采用环保环戊烷发泡剂，保温效果好。</w:t>
      </w:r>
    </w:p>
    <w:p w14:paraId="1C00748A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安全保障：</w:t>
      </w:r>
    </w:p>
    <w:p w14:paraId="5F3B5C2E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1、具备箱内高低温报警、传感器故障报警、断电报警（支持72小时）、冷藏冷冻独立开关门异常报警功能；</w:t>
      </w:r>
    </w:p>
    <w:p w14:paraId="1ED8740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2、具备声音蜂鸣和灯光闪烁双重报警方式；</w:t>
      </w:r>
    </w:p>
    <w:p w14:paraId="13E3E5F6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3、温控器测点故障安全运行模式（显示传感器和控制传感器互为备份）；</w:t>
      </w:r>
    </w:p>
    <w:p w14:paraId="7EEDBAD7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4、密码保护功能，防止随意调整运行参数；</w:t>
      </w:r>
    </w:p>
    <w:p w14:paraId="08506326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5、断电保护：延时启动功能，避免电网恢复供电时多台设备同时启动导致断路器保护。</w:t>
      </w:r>
    </w:p>
    <w:p w14:paraId="36932EC9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人性化设计：</w:t>
      </w:r>
    </w:p>
    <w:p w14:paraId="65076966">
      <w:pPr>
        <w:spacing w:line="400" w:lineRule="exact"/>
        <w:ind w:firstLine="105" w:firstLineChars="50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1、冷藏室、冷冻室双锁设计，采用迫紧把手设计，可装配挂锁，确保存放物品安全；</w:t>
      </w:r>
    </w:p>
    <w:p w14:paraId="59FB9520">
      <w:pPr>
        <w:spacing w:line="400" w:lineRule="exact"/>
        <w:ind w:firstLine="105" w:firstLineChars="50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2、数字显示便于观察；</w:t>
      </w:r>
    </w:p>
    <w:p w14:paraId="11BC3ADA">
      <w:pPr>
        <w:spacing w:line="400" w:lineRule="exact"/>
        <w:ind w:firstLine="105" w:firstLineChars="50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3、标配测试孔，方便用户监测或实验采集数据；</w:t>
      </w:r>
    </w:p>
    <w:p w14:paraId="02A5E0D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4、高度可调节搁架设计，根据物品的不同调节高度，提高空间利用率；</w:t>
      </w:r>
    </w:p>
    <w:p w14:paraId="481143DB">
      <w:pPr>
        <w:spacing w:line="400" w:lineRule="exact"/>
        <w:ind w:firstLine="105" w:firstLineChars="50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5、万向可刹车脚轮设计，方便用户移动设备；</w:t>
      </w:r>
    </w:p>
    <w:p w14:paraId="5243C808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6、冷藏室双层中空钢化玻璃发泡门，带电加热，防止表面凝露，展示效果更佳；</w:t>
      </w:r>
    </w:p>
    <w:p w14:paraId="3E79929F">
      <w:pPr>
        <w:spacing w:line="400" w:lineRule="exact"/>
        <w:rPr>
          <w:rFonts w:ascii="Arial" w:hAnsi="Arial" w:cs="Arial"/>
          <w:szCs w:val="21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7、冷冻室双层门封</w:t>
      </w:r>
      <w:r>
        <w:rPr>
          <w:rFonts w:ascii="微软雅黑" w:hAnsi="微软雅黑" w:eastAsia="微软雅黑" w:cs="微软雅黑"/>
          <w:szCs w:val="21"/>
          <w:highlight w:val="none"/>
        </w:rPr>
        <w:t>条，锁住冷气</w:t>
      </w:r>
      <w:r>
        <w:rPr>
          <w:rFonts w:hint="eastAsia" w:ascii="微软雅黑" w:hAnsi="微软雅黑" w:eastAsia="微软雅黑" w:cs="微软雅黑"/>
          <w:szCs w:val="21"/>
          <w:highlight w:val="none"/>
        </w:rPr>
        <w:t>，</w:t>
      </w:r>
      <w:r>
        <w:rPr>
          <w:rFonts w:ascii="微软雅黑" w:hAnsi="微软雅黑" w:eastAsia="微软雅黑" w:cs="微软雅黑"/>
          <w:szCs w:val="21"/>
          <w:highlight w:val="none"/>
        </w:rPr>
        <w:t>防止外泄，</w:t>
      </w:r>
      <w:r>
        <w:rPr>
          <w:rFonts w:hint="eastAsia" w:ascii="微软雅黑" w:hAnsi="微软雅黑" w:eastAsia="微软雅黑" w:cs="微软雅黑"/>
          <w:szCs w:val="21"/>
          <w:highlight w:val="none"/>
        </w:rPr>
        <w:t>温度</w:t>
      </w:r>
      <w:r>
        <w:rPr>
          <w:rFonts w:ascii="微软雅黑" w:hAnsi="微软雅黑" w:eastAsia="微软雅黑" w:cs="微软雅黑"/>
          <w:szCs w:val="21"/>
          <w:highlight w:val="none"/>
        </w:rPr>
        <w:t>更均匀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、产品</w:t>
      </w:r>
      <w:r>
        <w:rPr>
          <w:rFonts w:ascii="微软雅黑" w:hAnsi="微软雅黑" w:eastAsia="微软雅黑" w:cs="微软雅黑"/>
          <w:szCs w:val="21"/>
          <w:highlight w:val="none"/>
        </w:rPr>
        <w:t>更节能</w:t>
      </w:r>
      <w:r>
        <w:rPr>
          <w:rFonts w:hint="eastAsia" w:ascii="微软雅黑" w:hAnsi="微软雅黑" w:eastAsia="微软雅黑" w:cs="微软雅黑"/>
          <w:szCs w:val="21"/>
        </w:rPr>
        <w:t>。</w:t>
      </w:r>
      <w:r>
        <w:rPr>
          <w:rFonts w:hint="eastAsia" w:ascii="Arial" w:hAnsi="Arial" w:cs="Arial"/>
          <w:szCs w:val="21"/>
        </w:rPr>
        <w:br w:type="page"/>
      </w:r>
    </w:p>
    <w:p w14:paraId="2D53AC6A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技术参数</w:t>
      </w:r>
    </w:p>
    <w:tbl>
      <w:tblPr>
        <w:tblStyle w:val="5"/>
        <w:tblW w:w="834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6"/>
        <w:gridCol w:w="3718"/>
        <w:gridCol w:w="3589"/>
      </w:tblGrid>
      <w:tr w14:paraId="73EA26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CBC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博科冷链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C1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型号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CF0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BR</w:t>
            </w: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F-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25</w:t>
            </w: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V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318</w:t>
            </w:r>
          </w:p>
        </w:tc>
      </w:tr>
      <w:tr w14:paraId="4E202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60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A6DDB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CE07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图片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54CD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</w:rPr>
            </w:pPr>
            <w:r>
              <w:rPr>
                <w:rFonts w:ascii="宋体" w:hAnsi="宋体" w:cs="宋体"/>
                <w:b/>
                <w:color w:val="000000"/>
                <w:sz w:val="20"/>
              </w:rPr>
              <w:drawing>
                <wp:inline distT="0" distB="0" distL="0" distR="0">
                  <wp:extent cx="904875" cy="1546225"/>
                  <wp:effectExtent l="19050" t="0" r="9525" b="0"/>
                  <wp:docPr id="3" name="图片 1" descr="微信图片_202104221446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微信图片_20210422144625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rcRect l="46080" r="21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54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FA9B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9C2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技术参数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C76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类型（搁架/抽屉）/材质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11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冷藏室搁架/钢丝浸塑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冷冻室搁架/不锈钢</w:t>
            </w:r>
          </w:p>
        </w:tc>
      </w:tr>
      <w:tr w14:paraId="4E41BE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4EA5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6DADE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搁架层数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704D4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冷藏室：3</w:t>
            </w:r>
            <w:r>
              <w:rPr>
                <w:rFonts w:ascii="宋体" w:hAnsi="宋体" w:cs="宋体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</w:rPr>
              <w:t>冷冻室：1</w:t>
            </w:r>
          </w:p>
        </w:tc>
      </w:tr>
      <w:tr w14:paraId="3CF038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2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BF05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532B1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制冷方式（风冷/直冷）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5A3B6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冷藏室：风冷</w:t>
            </w:r>
            <w:r>
              <w:rPr>
                <w:rFonts w:hint="eastAsia" w:ascii="宋体" w:hAnsi="宋体" w:cs="宋体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</w:rPr>
              <w:t>冷冻室：直冷</w:t>
            </w:r>
          </w:p>
        </w:tc>
      </w:tr>
      <w:tr w14:paraId="0B248E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1F1C2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9CB04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除霜方式（自动/手动）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219D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highlight w:val="none"/>
              </w:rPr>
              <w:t>冷藏/自动</w:t>
            </w:r>
          </w:p>
          <w:p w14:paraId="6F5C0320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highlight w:val="none"/>
              </w:rPr>
              <w:t>冷冻/手动</w:t>
            </w:r>
          </w:p>
        </w:tc>
      </w:tr>
      <w:tr w14:paraId="69FD0F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72782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C1C1D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制冷剂/g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AFB59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冷藏室：R290/39g</w:t>
            </w:r>
            <w:r>
              <w:rPr>
                <w:rFonts w:ascii="宋体" w:hAnsi="宋体" w:cs="宋体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</w:rPr>
              <w:t>冷冻室：R290/55g</w:t>
            </w:r>
          </w:p>
        </w:tc>
      </w:tr>
      <w:tr w14:paraId="245692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86E24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6F2D4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噪音级别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09CA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highlight w:val="none"/>
              </w:rPr>
              <w:t>68dB(A)</w:t>
            </w:r>
          </w:p>
        </w:tc>
      </w:tr>
      <w:tr w14:paraId="2131C8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5DE69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温度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CB44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环温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2E0BA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10~32℃</w:t>
            </w:r>
          </w:p>
        </w:tc>
      </w:tr>
      <w:tr w14:paraId="6DE276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7EA6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39B79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温度范围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15BA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冷藏室：2℃~8℃</w:t>
            </w:r>
            <w:r>
              <w:rPr>
                <w:rFonts w:hint="eastAsia" w:ascii="宋体" w:hAnsi="宋体" w:cs="宋体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</w:rPr>
              <w:t>冷冻室：-</w:t>
            </w:r>
            <w:r>
              <w:rPr>
                <w:rFonts w:ascii="宋体" w:hAnsi="宋体" w:cs="宋体"/>
                <w:kern w:val="0"/>
                <w:sz w:val="20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</w:rPr>
              <w:t>0℃~</w:t>
            </w:r>
            <w:r>
              <w:rPr>
                <w:rFonts w:ascii="宋体" w:hAnsi="宋体" w:cs="宋体"/>
                <w:kern w:val="0"/>
                <w:sz w:val="20"/>
              </w:rPr>
              <w:t>-</w:t>
            </w:r>
            <w:r>
              <w:rPr>
                <w:rFonts w:hint="eastAsia" w:ascii="宋体" w:hAnsi="宋体" w:cs="宋体"/>
                <w:kern w:val="0"/>
                <w:sz w:val="20"/>
              </w:rPr>
              <w:t>25℃</w:t>
            </w:r>
          </w:p>
        </w:tc>
      </w:tr>
      <w:tr w14:paraId="7EBAE5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01E3D">
            <w:pPr>
              <w:jc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控制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3526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蒸发器类型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3C51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highlight w:val="none"/>
              </w:rPr>
              <w:t>冷藏室：翅片式</w:t>
            </w:r>
            <w:r>
              <w:rPr>
                <w:rFonts w:ascii="宋体" w:hAnsi="宋体" w:cs="宋体"/>
                <w:kern w:val="0"/>
                <w:sz w:val="20"/>
                <w:highlight w:val="none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highlight w:val="none"/>
              </w:rPr>
              <w:t>冷冻室：内藏盘管式</w:t>
            </w:r>
          </w:p>
        </w:tc>
      </w:tr>
      <w:tr w14:paraId="51E4B3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A7760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39E0D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蒸发器材料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A9481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冷藏室：铜管铝翅片</w:t>
            </w:r>
            <w:r>
              <w:rPr>
                <w:rFonts w:ascii="宋体" w:hAnsi="宋体" w:cs="宋体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</w:rPr>
              <w:t>冷冻室：铜管</w:t>
            </w:r>
          </w:p>
        </w:tc>
      </w:tr>
      <w:tr w14:paraId="6ED99C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0CB0E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853C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冷凝器类型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23BC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丝管式</w:t>
            </w:r>
          </w:p>
        </w:tc>
      </w:tr>
      <w:tr w14:paraId="5BBB5E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5F6B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BCF58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冷凝器材料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D8E5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邦迪管</w:t>
            </w:r>
          </w:p>
        </w:tc>
      </w:tr>
      <w:tr w14:paraId="16051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03BEB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BCD1E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传感器类型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F1D8C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NTC</w:t>
            </w:r>
          </w:p>
        </w:tc>
      </w:tr>
      <w:tr w14:paraId="6EAB73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3EFB9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434AF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温控器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D67B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电子温控</w:t>
            </w:r>
          </w:p>
        </w:tc>
      </w:tr>
      <w:tr w14:paraId="2F2F1E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358A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AB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显示方式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B08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数码显示</w:t>
            </w:r>
          </w:p>
        </w:tc>
      </w:tr>
      <w:tr w14:paraId="45F50C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E1405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电质参数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6FDC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电压/频率（V/Hz)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8707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220/50Hz</w:t>
            </w:r>
          </w:p>
        </w:tc>
      </w:tr>
      <w:tr w14:paraId="0164A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E4133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2BFB1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highlight w:val="none"/>
              </w:rPr>
              <w:t>功率（VA)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5BD8B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highlight w:val="none"/>
              </w:rPr>
              <w:t>484</w:t>
            </w:r>
          </w:p>
        </w:tc>
      </w:tr>
      <w:tr w14:paraId="403D91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41CD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材质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002CF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内部材料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0429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304不锈钢</w:t>
            </w:r>
          </w:p>
        </w:tc>
      </w:tr>
      <w:tr w14:paraId="44C985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1854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0DE7E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外部材料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D091E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喷涂钢板</w:t>
            </w:r>
          </w:p>
        </w:tc>
      </w:tr>
      <w:tr w14:paraId="1540D0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8474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30175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隔热层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B4C4C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聚氨酯环戊烷发泡</w:t>
            </w:r>
          </w:p>
        </w:tc>
      </w:tr>
      <w:tr w14:paraId="1901EB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4118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尺寸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A8F9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有效容积（L)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56AF5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318（冷藏208、冷冻110）</w:t>
            </w:r>
          </w:p>
        </w:tc>
      </w:tr>
      <w:tr w14:paraId="37FBA5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C057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B53A3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净重/毛重（kg)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096C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129/175</w:t>
            </w:r>
          </w:p>
        </w:tc>
      </w:tr>
      <w:tr w14:paraId="6CE2F7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59167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248F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外部尺寸（宽*深*高)(mm)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8F47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kern w:val="0"/>
                <w:sz w:val="20"/>
              </w:rPr>
              <w:t>741</w:t>
            </w:r>
            <w:r>
              <w:rPr>
                <w:rFonts w:hint="eastAsia" w:ascii="宋体" w:hAnsi="宋体" w:cs="宋体"/>
                <w:kern w:val="0"/>
                <w:sz w:val="20"/>
              </w:rPr>
              <w:t>*</w:t>
            </w:r>
            <w:r>
              <w:rPr>
                <w:rFonts w:ascii="宋体" w:hAnsi="宋体" w:cs="宋体"/>
                <w:kern w:val="0"/>
                <w:sz w:val="20"/>
              </w:rPr>
              <w:t>631</w:t>
            </w:r>
            <w:r>
              <w:rPr>
                <w:rFonts w:hint="eastAsia" w:ascii="宋体" w:hAnsi="宋体" w:cs="宋体"/>
                <w:kern w:val="0"/>
                <w:sz w:val="20"/>
              </w:rPr>
              <w:t>*</w:t>
            </w:r>
            <w:r>
              <w:rPr>
                <w:rFonts w:ascii="宋体" w:hAnsi="宋体" w:cs="宋体"/>
                <w:kern w:val="0"/>
                <w:sz w:val="20"/>
              </w:rPr>
              <w:t>1889</w:t>
            </w:r>
          </w:p>
        </w:tc>
      </w:tr>
      <w:tr w14:paraId="5E6E60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B93D7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C38B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内部尺寸（宽*深*高)(mm)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44C3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冷藏室：590*495*746</w:t>
            </w:r>
          </w:p>
          <w:p w14:paraId="1B7665D4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冷冻室：520*467*460</w:t>
            </w:r>
          </w:p>
        </w:tc>
      </w:tr>
      <w:tr w14:paraId="5F306B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3A6D1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727D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包装尺寸（宽*深*高）（mm)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CCD5">
            <w:pPr>
              <w:widowControl/>
              <w:ind w:firstLine="1100" w:firstLineChars="550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880*770*2090</w:t>
            </w:r>
          </w:p>
        </w:tc>
      </w:tr>
      <w:tr w14:paraId="307DF9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0ADF2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报警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9954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高低温报警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601D2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√</w:t>
            </w:r>
          </w:p>
        </w:tc>
      </w:tr>
      <w:tr w14:paraId="7FD96B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9766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66C4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断电报警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B17D1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√</w:t>
            </w:r>
          </w:p>
        </w:tc>
      </w:tr>
      <w:tr w14:paraId="4CE5AD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033D9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CB459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温控器故障报警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07AF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√</w:t>
            </w:r>
          </w:p>
        </w:tc>
      </w:tr>
      <w:tr w14:paraId="516BB3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6E273">
            <w:pPr>
              <w:jc w:val="center"/>
              <w:rPr>
                <w:rFonts w:ascii="宋体" w:hAnsi="宋体" w:cs="宋体"/>
                <w:sz w:val="20"/>
              </w:rPr>
            </w:pPr>
            <w:bookmarkStart w:id="0" w:name="_GoBack"/>
            <w:bookmarkEnd w:id="0"/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491FB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门开关报警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B6AB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√</w:t>
            </w:r>
          </w:p>
        </w:tc>
      </w:tr>
      <w:tr w14:paraId="363730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BD99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59F3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断电报警时长（h）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B285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72</w:t>
            </w:r>
          </w:p>
        </w:tc>
      </w:tr>
      <w:tr w14:paraId="6489F7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48C7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附件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53D1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脚轮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16D6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√</w:t>
            </w:r>
          </w:p>
        </w:tc>
      </w:tr>
      <w:tr w14:paraId="110420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C95FF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76EFF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外门/类型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67E97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2扇/环戊烷整体</w:t>
            </w:r>
            <w:r>
              <w:rPr>
                <w:rFonts w:ascii="宋体" w:hAnsi="宋体" w:cs="宋体"/>
                <w:kern w:val="0"/>
                <w:sz w:val="20"/>
              </w:rPr>
              <w:t>发泡</w:t>
            </w:r>
          </w:p>
        </w:tc>
      </w:tr>
      <w:tr w14:paraId="124101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9016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E040F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外门锁扣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3F75A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</w:t>
            </w:r>
          </w:p>
        </w:tc>
      </w:tr>
      <w:tr w14:paraId="2B6D94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16118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28E93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测试孔(几个/位置</w:t>
            </w:r>
            <w:r>
              <w:rPr>
                <w:rStyle w:val="11"/>
                <w:rFonts w:hint="default"/>
                <w:color w:val="auto"/>
              </w:rPr>
              <w:t>/内径）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E4692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2/右侧/φ23</w:t>
            </w:r>
          </w:p>
        </w:tc>
      </w:tr>
      <w:tr w14:paraId="76B7BA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7DD37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10B1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灯（LED/荧光灯)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0365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冷藏室：LED</w:t>
            </w:r>
            <w:r>
              <w:rPr>
                <w:rFonts w:ascii="宋体" w:hAnsi="宋体" w:cs="宋体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</w:rPr>
              <w:t>冷冻室：无</w:t>
            </w:r>
          </w:p>
        </w:tc>
      </w:tr>
      <w:tr w14:paraId="1BB14E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A83D">
            <w:pPr>
              <w:jc w:val="center"/>
              <w:rPr>
                <w:rFonts w:ascii="宋体" w:hAnsi="宋体" w:cs="宋体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394B8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USB 接口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7D72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√</w:t>
            </w:r>
          </w:p>
        </w:tc>
      </w:tr>
      <w:tr w14:paraId="429ECA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F1D0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其他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706C9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认证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0FC6B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9001/13485</w:t>
            </w:r>
          </w:p>
        </w:tc>
      </w:tr>
    </w:tbl>
    <w:p w14:paraId="238F2445">
      <w:pPr>
        <w:spacing w:line="400" w:lineRule="exact"/>
        <w:rPr>
          <w:rFonts w:ascii="Arial" w:hAnsi="Arial" w:cs="Arial"/>
          <w:szCs w:val="21"/>
        </w:rPr>
      </w:pPr>
    </w:p>
    <w:p w14:paraId="3C83FF26">
      <w:pPr>
        <w:spacing w:line="400" w:lineRule="exact"/>
        <w:rPr>
          <w:rFonts w:ascii="Arial" w:hAnsi="Arial" w:cs="Arial"/>
          <w:szCs w:val="21"/>
        </w:rPr>
      </w:pPr>
    </w:p>
    <w:sectPr>
      <w:headerReference r:id="rId3" w:type="default"/>
      <w:pgSz w:w="11906" w:h="16838"/>
      <w:pgMar w:top="1440" w:right="1800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193CD">
    <w:pPr>
      <w:pStyle w:val="4"/>
      <w:pBdr>
        <w:bottom w:val="thinThickThinSmallGap" w:color="auto" w:sz="18" w:space="1"/>
      </w:pBdr>
    </w:pPr>
    <w:r>
      <w:rPr>
        <w:rFonts w:hint="eastAsia"/>
      </w:rPr>
      <w:drawing>
        <wp:inline distT="0" distB="0" distL="114300" distR="114300">
          <wp:extent cx="1797050" cy="214630"/>
          <wp:effectExtent l="0" t="0" r="12700" b="14605"/>
          <wp:docPr id="1" name="图片 1" descr="博科集团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博科集团1"/>
                  <pic:cNvPicPr>
                    <a:picLocks noChangeAspect="1"/>
                  </pic:cNvPicPr>
                </pic:nvPicPr>
                <pic:blipFill>
                  <a:blip r:embed="rId1"/>
                  <a:srcRect l="4163" t="33247" r="4634" b="40840"/>
                  <a:stretch>
                    <a:fillRect/>
                  </a:stretch>
                </pic:blipFill>
                <pic:spPr>
                  <a:xfrm>
                    <a:off x="0" y="0"/>
                    <a:ext cx="1797050" cy="214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M1ZjY4NTBmODA5Y2RmMzgwZDE0NGMwYWM1ZDZhZmMifQ=="/>
  </w:docVars>
  <w:rsids>
    <w:rsidRoot w:val="00172A27"/>
    <w:rsid w:val="0000017D"/>
    <w:rsid w:val="00011CAB"/>
    <w:rsid w:val="00013C5E"/>
    <w:rsid w:val="00020CF3"/>
    <w:rsid w:val="000862AF"/>
    <w:rsid w:val="00094E80"/>
    <w:rsid w:val="000A4B46"/>
    <w:rsid w:val="000C44E1"/>
    <w:rsid w:val="000C4AAC"/>
    <w:rsid w:val="000C601C"/>
    <w:rsid w:val="000D5D6E"/>
    <w:rsid w:val="000E5F0D"/>
    <w:rsid w:val="001111DF"/>
    <w:rsid w:val="00135A57"/>
    <w:rsid w:val="00157458"/>
    <w:rsid w:val="00172A27"/>
    <w:rsid w:val="00176B73"/>
    <w:rsid w:val="00187FDB"/>
    <w:rsid w:val="001B3705"/>
    <w:rsid w:val="001C0C1F"/>
    <w:rsid w:val="001C66CA"/>
    <w:rsid w:val="001D1BEB"/>
    <w:rsid w:val="001D219A"/>
    <w:rsid w:val="001D26CD"/>
    <w:rsid w:val="001D2F0D"/>
    <w:rsid w:val="001E54EF"/>
    <w:rsid w:val="001F6972"/>
    <w:rsid w:val="0021086D"/>
    <w:rsid w:val="002161A8"/>
    <w:rsid w:val="002162D9"/>
    <w:rsid w:val="00242DD9"/>
    <w:rsid w:val="002463B7"/>
    <w:rsid w:val="002554D2"/>
    <w:rsid w:val="00280538"/>
    <w:rsid w:val="0028133D"/>
    <w:rsid w:val="002828B8"/>
    <w:rsid w:val="002B4BE9"/>
    <w:rsid w:val="002C20F1"/>
    <w:rsid w:val="002D582A"/>
    <w:rsid w:val="002E23DC"/>
    <w:rsid w:val="00306F0D"/>
    <w:rsid w:val="003111AE"/>
    <w:rsid w:val="00315CC1"/>
    <w:rsid w:val="00331FC5"/>
    <w:rsid w:val="003327F1"/>
    <w:rsid w:val="00350F57"/>
    <w:rsid w:val="00355DBF"/>
    <w:rsid w:val="00356465"/>
    <w:rsid w:val="00392B06"/>
    <w:rsid w:val="003B5A31"/>
    <w:rsid w:val="00413118"/>
    <w:rsid w:val="00431883"/>
    <w:rsid w:val="00454407"/>
    <w:rsid w:val="00454DFF"/>
    <w:rsid w:val="004738C1"/>
    <w:rsid w:val="00492B2B"/>
    <w:rsid w:val="004C3735"/>
    <w:rsid w:val="004D27AC"/>
    <w:rsid w:val="004D7989"/>
    <w:rsid w:val="004E17D2"/>
    <w:rsid w:val="004F4483"/>
    <w:rsid w:val="00503267"/>
    <w:rsid w:val="00514028"/>
    <w:rsid w:val="005237C6"/>
    <w:rsid w:val="00536260"/>
    <w:rsid w:val="00537AA5"/>
    <w:rsid w:val="005530A1"/>
    <w:rsid w:val="00566ABF"/>
    <w:rsid w:val="0057386D"/>
    <w:rsid w:val="005801FE"/>
    <w:rsid w:val="0059298B"/>
    <w:rsid w:val="005938D5"/>
    <w:rsid w:val="005E0C58"/>
    <w:rsid w:val="005E60AD"/>
    <w:rsid w:val="005E72A3"/>
    <w:rsid w:val="005E78DA"/>
    <w:rsid w:val="006034FF"/>
    <w:rsid w:val="00605C9E"/>
    <w:rsid w:val="006308A3"/>
    <w:rsid w:val="006356F7"/>
    <w:rsid w:val="006471ED"/>
    <w:rsid w:val="0066125F"/>
    <w:rsid w:val="0068311A"/>
    <w:rsid w:val="00694617"/>
    <w:rsid w:val="006A672B"/>
    <w:rsid w:val="006D595F"/>
    <w:rsid w:val="006E0753"/>
    <w:rsid w:val="006E745B"/>
    <w:rsid w:val="00704DC0"/>
    <w:rsid w:val="00713BED"/>
    <w:rsid w:val="00717244"/>
    <w:rsid w:val="007335E4"/>
    <w:rsid w:val="00740B9E"/>
    <w:rsid w:val="00766875"/>
    <w:rsid w:val="00767060"/>
    <w:rsid w:val="007764BC"/>
    <w:rsid w:val="00797C19"/>
    <w:rsid w:val="007B222A"/>
    <w:rsid w:val="007B6C56"/>
    <w:rsid w:val="007E4FD8"/>
    <w:rsid w:val="008073A5"/>
    <w:rsid w:val="0081591E"/>
    <w:rsid w:val="00843F34"/>
    <w:rsid w:val="00856EBF"/>
    <w:rsid w:val="00866CF2"/>
    <w:rsid w:val="00873609"/>
    <w:rsid w:val="00875870"/>
    <w:rsid w:val="0087700F"/>
    <w:rsid w:val="00887B51"/>
    <w:rsid w:val="008B437B"/>
    <w:rsid w:val="008C3752"/>
    <w:rsid w:val="00902150"/>
    <w:rsid w:val="00932442"/>
    <w:rsid w:val="00955F22"/>
    <w:rsid w:val="009616A7"/>
    <w:rsid w:val="0096328B"/>
    <w:rsid w:val="0097002B"/>
    <w:rsid w:val="00985184"/>
    <w:rsid w:val="009C554F"/>
    <w:rsid w:val="009C57E9"/>
    <w:rsid w:val="009C67BE"/>
    <w:rsid w:val="009E112B"/>
    <w:rsid w:val="00A0470F"/>
    <w:rsid w:val="00A07B9A"/>
    <w:rsid w:val="00A135FD"/>
    <w:rsid w:val="00A14D5A"/>
    <w:rsid w:val="00A16913"/>
    <w:rsid w:val="00A36D1C"/>
    <w:rsid w:val="00A476FD"/>
    <w:rsid w:val="00A50759"/>
    <w:rsid w:val="00A55B30"/>
    <w:rsid w:val="00A63310"/>
    <w:rsid w:val="00A67D48"/>
    <w:rsid w:val="00A739D9"/>
    <w:rsid w:val="00A74186"/>
    <w:rsid w:val="00A7505C"/>
    <w:rsid w:val="00AA34B8"/>
    <w:rsid w:val="00AB3299"/>
    <w:rsid w:val="00AD0AA0"/>
    <w:rsid w:val="00AD27D0"/>
    <w:rsid w:val="00AD715A"/>
    <w:rsid w:val="00AF3EA8"/>
    <w:rsid w:val="00B05E8F"/>
    <w:rsid w:val="00B13FFE"/>
    <w:rsid w:val="00B20B9B"/>
    <w:rsid w:val="00B24449"/>
    <w:rsid w:val="00B24884"/>
    <w:rsid w:val="00B47750"/>
    <w:rsid w:val="00B63ECC"/>
    <w:rsid w:val="00B65E86"/>
    <w:rsid w:val="00B719D2"/>
    <w:rsid w:val="00B72332"/>
    <w:rsid w:val="00B8203D"/>
    <w:rsid w:val="00BB148E"/>
    <w:rsid w:val="00BC045D"/>
    <w:rsid w:val="00BD04E8"/>
    <w:rsid w:val="00BD14FD"/>
    <w:rsid w:val="00BD663D"/>
    <w:rsid w:val="00BF1488"/>
    <w:rsid w:val="00BF5C97"/>
    <w:rsid w:val="00C04E0D"/>
    <w:rsid w:val="00C26985"/>
    <w:rsid w:val="00C3250D"/>
    <w:rsid w:val="00C373A6"/>
    <w:rsid w:val="00C4045F"/>
    <w:rsid w:val="00C613D7"/>
    <w:rsid w:val="00C71298"/>
    <w:rsid w:val="00C877A1"/>
    <w:rsid w:val="00C934EC"/>
    <w:rsid w:val="00CA1D28"/>
    <w:rsid w:val="00CA258E"/>
    <w:rsid w:val="00CA2819"/>
    <w:rsid w:val="00CA483E"/>
    <w:rsid w:val="00CC7A83"/>
    <w:rsid w:val="00CE01AA"/>
    <w:rsid w:val="00D21F75"/>
    <w:rsid w:val="00D611F2"/>
    <w:rsid w:val="00D92276"/>
    <w:rsid w:val="00E15E6C"/>
    <w:rsid w:val="00E23870"/>
    <w:rsid w:val="00E24BE3"/>
    <w:rsid w:val="00E719DE"/>
    <w:rsid w:val="00E95F6A"/>
    <w:rsid w:val="00EB18DE"/>
    <w:rsid w:val="00EB3422"/>
    <w:rsid w:val="00EC3D4B"/>
    <w:rsid w:val="00EE005C"/>
    <w:rsid w:val="00F0681E"/>
    <w:rsid w:val="00F34EBD"/>
    <w:rsid w:val="00F3547C"/>
    <w:rsid w:val="00F501AA"/>
    <w:rsid w:val="00F67171"/>
    <w:rsid w:val="00F97A0D"/>
    <w:rsid w:val="00FA3428"/>
    <w:rsid w:val="00FD5066"/>
    <w:rsid w:val="00FE01EE"/>
    <w:rsid w:val="00FE28FB"/>
    <w:rsid w:val="01874E75"/>
    <w:rsid w:val="08255752"/>
    <w:rsid w:val="08962499"/>
    <w:rsid w:val="0A511C68"/>
    <w:rsid w:val="0C5E374D"/>
    <w:rsid w:val="0CB82F9D"/>
    <w:rsid w:val="0DAE3C16"/>
    <w:rsid w:val="0E3015D7"/>
    <w:rsid w:val="1102722C"/>
    <w:rsid w:val="15D241DC"/>
    <w:rsid w:val="16700C39"/>
    <w:rsid w:val="179C4418"/>
    <w:rsid w:val="19A52449"/>
    <w:rsid w:val="1E040C50"/>
    <w:rsid w:val="210C55F9"/>
    <w:rsid w:val="24CC7095"/>
    <w:rsid w:val="26B05848"/>
    <w:rsid w:val="2952541A"/>
    <w:rsid w:val="29691379"/>
    <w:rsid w:val="2A172D9D"/>
    <w:rsid w:val="2A21112E"/>
    <w:rsid w:val="2B3012EB"/>
    <w:rsid w:val="309D35B2"/>
    <w:rsid w:val="323B1486"/>
    <w:rsid w:val="32D33B70"/>
    <w:rsid w:val="3465792D"/>
    <w:rsid w:val="3709265E"/>
    <w:rsid w:val="37BF55C4"/>
    <w:rsid w:val="37FC5D3A"/>
    <w:rsid w:val="3BBF2A21"/>
    <w:rsid w:val="3D44068C"/>
    <w:rsid w:val="3EEC7D1C"/>
    <w:rsid w:val="3F5C7D5D"/>
    <w:rsid w:val="41C76BC0"/>
    <w:rsid w:val="45A65435"/>
    <w:rsid w:val="477F7169"/>
    <w:rsid w:val="4CCA1A4D"/>
    <w:rsid w:val="4D624A2F"/>
    <w:rsid w:val="50766910"/>
    <w:rsid w:val="59836B47"/>
    <w:rsid w:val="5A77625C"/>
    <w:rsid w:val="5ACF659E"/>
    <w:rsid w:val="5B3B333C"/>
    <w:rsid w:val="5D6147F2"/>
    <w:rsid w:val="5FDE4B04"/>
    <w:rsid w:val="64DB3472"/>
    <w:rsid w:val="675462E8"/>
    <w:rsid w:val="6C662BE4"/>
    <w:rsid w:val="6D0914F3"/>
    <w:rsid w:val="6D9732DD"/>
    <w:rsid w:val="6E03170B"/>
    <w:rsid w:val="6E393DE4"/>
    <w:rsid w:val="7DDA7684"/>
    <w:rsid w:val="7E82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8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1">
    <w:name w:val="font6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styleId="13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4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B2FB5-0420-4A29-9F51-66CA6BC3AB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1200</Words>
  <Characters>1387</Characters>
  <Lines>11</Lines>
  <Paragraphs>3</Paragraphs>
  <TotalTime>602</TotalTime>
  <ScaleCrop>false</ScaleCrop>
  <LinksUpToDate>false</LinksUpToDate>
  <CharactersWithSpaces>1388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2019-01-04T09:40:00Z</dcterms:created>
  <dc:creator>User</dc:creator>
  <cp:lastModifiedBy>￣—￣</cp:lastModifiedBy>
  <dcterms:modified xsi:type="dcterms:W3CDTF">2025-01-18T02:55:23Z</dcterms:modified>
  <dc:title>外部尺寸：1732*845*935</dc:title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F0208C4618744083A90D98F5D1F9687F</vt:lpwstr>
  </property>
  <property fmtid="{D5CDD505-2E9C-101B-9397-08002B2CF9AE}" pid="4" name="KSOTemplateDocerSaveRecord">
    <vt:lpwstr>eyJoZGlkIjoiMGIwZWExMGQ5MDNhNTA0YWVlM2MyZGFhMzUzYzUzZjMiLCJ1c2VySWQiOiI0MjM3NTMxNzIifQ==</vt:lpwstr>
  </property>
</Properties>
</file>